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C6B2" w14:textId="306611FB" w:rsidR="009576CA" w:rsidRPr="009576CA" w:rsidRDefault="009576CA" w:rsidP="009576CA">
      <w:pPr>
        <w:spacing w:after="0" w:line="360" w:lineRule="auto"/>
        <w:rPr>
          <w:rFonts w:eastAsia="Times New Roman" w:cs="Calibri"/>
          <w:bCs/>
          <w:i/>
          <w:color w:val="000000"/>
        </w:rPr>
      </w:pPr>
    </w:p>
    <w:p w14:paraId="6FD14289" w14:textId="77777777" w:rsidR="00B5464D" w:rsidRPr="00B5464D" w:rsidRDefault="00B5464D" w:rsidP="00B5464D">
      <w:pPr>
        <w:spacing w:after="0" w:line="360" w:lineRule="auto"/>
        <w:jc w:val="center"/>
        <w:rPr>
          <w:rFonts w:eastAsia="Times New Roman" w:cs="Calibri"/>
          <w:b/>
          <w:bCs/>
          <w:iCs/>
          <w:color w:val="000000"/>
          <w:sz w:val="28"/>
          <w:szCs w:val="28"/>
        </w:rPr>
      </w:pPr>
      <w:r w:rsidRPr="00B5464D">
        <w:rPr>
          <w:rFonts w:eastAsia="Times New Roman" w:cs="Calibri"/>
          <w:b/>
          <w:iCs/>
          <w:color w:val="000000"/>
          <w:sz w:val="28"/>
          <w:szCs w:val="28"/>
        </w:rPr>
        <w:t xml:space="preserve">KLAUZULA INFORMACYJNA  </w:t>
      </w:r>
      <w:r w:rsidRPr="00B5464D">
        <w:rPr>
          <w:rFonts w:eastAsia="Times New Roman" w:cs="Calibri"/>
          <w:b/>
          <w:bCs/>
          <w:iCs/>
          <w:color w:val="000000"/>
          <w:sz w:val="28"/>
          <w:szCs w:val="28"/>
        </w:rPr>
        <w:t>w ramach FEDS 2021-2027</w:t>
      </w:r>
    </w:p>
    <w:p w14:paraId="60A359FC" w14:textId="219615B5" w:rsidR="009576CA" w:rsidRPr="00B5464D" w:rsidRDefault="00B5464D" w:rsidP="00B5464D">
      <w:pPr>
        <w:tabs>
          <w:tab w:val="left" w:pos="90"/>
        </w:tabs>
        <w:jc w:val="both"/>
        <w:rPr>
          <w:rFonts w:ascii="Calibri" w:hAnsi="Calibri" w:cs="Calibri"/>
        </w:rPr>
      </w:pPr>
      <w:r w:rsidRPr="009576CA">
        <w:rPr>
          <w:rFonts w:ascii="Calibri" w:hAnsi="Calibri" w:cs="Calibri"/>
        </w:rPr>
        <w:t>Aktualna klauzula informacyjna realizuj</w:t>
      </w:r>
      <w:r>
        <w:rPr>
          <w:rFonts w:ascii="Calibri" w:hAnsi="Calibri" w:cs="Calibri"/>
        </w:rPr>
        <w:t>e</w:t>
      </w:r>
      <w:r w:rsidRPr="009576CA">
        <w:rPr>
          <w:rFonts w:ascii="Calibri" w:hAnsi="Calibri" w:cs="Calibri"/>
        </w:rPr>
        <w:t xml:space="preserve"> obowiązek </w:t>
      </w:r>
      <w:r>
        <w:rPr>
          <w:rFonts w:ascii="Calibri" w:hAnsi="Calibri" w:cs="Calibri"/>
        </w:rPr>
        <w:t xml:space="preserve">zgodnie z </w:t>
      </w:r>
      <w:r w:rsidRPr="00613EEE">
        <w:rPr>
          <w:rFonts w:ascii="Calibri" w:hAnsi="Calibri" w:cs="Calibri"/>
        </w:rPr>
        <w:t>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związku z art. 88 ustawy o zasadach realizacji zadań finansowanych ze środków europejskich w perspektywie finansowej 2021-2027 z dnia 28 kwietnia 2022 r.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F34E39" w:rsidRPr="00C062D3" w14:paraId="36CF7025" w14:textId="77777777" w:rsidTr="009576CA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00D4A576" w14:textId="77777777" w:rsidR="00F34E39" w:rsidRPr="00C062D3" w:rsidRDefault="00F34E39" w:rsidP="00064789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BENEFICJENT</w:t>
            </w:r>
          </w:p>
        </w:tc>
        <w:tc>
          <w:tcPr>
            <w:tcW w:w="6662" w:type="dxa"/>
            <w:vAlign w:val="center"/>
          </w:tcPr>
          <w:p w14:paraId="78DC4EFE" w14:textId="77777777" w:rsidR="00F34E39" w:rsidRPr="00C062D3" w:rsidRDefault="00F34E39" w:rsidP="00064789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Fundacja Imago</w:t>
            </w:r>
          </w:p>
        </w:tc>
      </w:tr>
      <w:tr w:rsidR="001C364E" w:rsidRPr="00C062D3" w14:paraId="1EA7A94E" w14:textId="77777777" w:rsidTr="008618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4F0E02D9" w14:textId="77777777" w:rsidR="001C364E" w:rsidRPr="00C062D3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6662" w:type="dxa"/>
          </w:tcPr>
          <w:p w14:paraId="67901CA4" w14:textId="4DB3E2E9" w:rsidR="001C364E" w:rsidRPr="001C364E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1C364E">
              <w:rPr>
                <w:b/>
                <w:bCs/>
              </w:rPr>
              <w:t>ProNGO</w:t>
            </w:r>
          </w:p>
        </w:tc>
      </w:tr>
      <w:tr w:rsidR="001C364E" w:rsidRPr="00C062D3" w14:paraId="11B23DAE" w14:textId="77777777" w:rsidTr="008618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2116D421" w14:textId="234F1717" w:rsidR="001C364E" w:rsidRPr="00C062D3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PROJEKTU</w:t>
            </w:r>
          </w:p>
        </w:tc>
        <w:tc>
          <w:tcPr>
            <w:tcW w:w="6662" w:type="dxa"/>
          </w:tcPr>
          <w:p w14:paraId="03D4B1B6" w14:textId="017CC327" w:rsidR="001C364E" w:rsidRPr="001C364E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1C364E">
              <w:rPr>
                <w:b/>
                <w:bCs/>
              </w:rPr>
              <w:t>FEDS.07.07-IP.02-0024/24</w:t>
            </w:r>
          </w:p>
        </w:tc>
      </w:tr>
      <w:tr w:rsidR="001C364E" w:rsidRPr="00C062D3" w14:paraId="4D3E7B4F" w14:textId="77777777" w:rsidTr="008618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5050937A" w14:textId="36435184" w:rsidR="001C364E" w:rsidRPr="00C062D3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OKRES REALIZACJI PROJEKTU</w:t>
            </w:r>
          </w:p>
        </w:tc>
        <w:tc>
          <w:tcPr>
            <w:tcW w:w="6662" w:type="dxa"/>
          </w:tcPr>
          <w:p w14:paraId="3E36894F" w14:textId="75A9A306" w:rsidR="001C364E" w:rsidRPr="001C364E" w:rsidRDefault="001C364E" w:rsidP="001C364E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1C364E">
              <w:rPr>
                <w:b/>
                <w:bCs/>
              </w:rPr>
              <w:t>01.01.2025 – 31.12.2026</w:t>
            </w:r>
          </w:p>
        </w:tc>
      </w:tr>
    </w:tbl>
    <w:p w14:paraId="359FFB0C" w14:textId="77777777" w:rsidR="009074F6" w:rsidRDefault="009074F6" w:rsidP="00B5464D">
      <w:pPr>
        <w:rPr>
          <w:b/>
          <w:sz w:val="28"/>
          <w:szCs w:val="28"/>
        </w:rPr>
      </w:pPr>
    </w:p>
    <w:p w14:paraId="202D79B4" w14:textId="09004B1D" w:rsidR="00BC2B2F" w:rsidRPr="00BC2B2F" w:rsidRDefault="00BC2B2F" w:rsidP="009074F6">
      <w:pPr>
        <w:spacing w:after="0" w:line="360" w:lineRule="auto"/>
        <w:jc w:val="both"/>
      </w:pPr>
      <w:r>
        <w:tab/>
      </w:r>
      <w:r w:rsidRPr="00BC2B2F">
        <w:t xml:space="preserve">Zgodnie z art. 13 i 14 Rozporządzenia Parlamentu Europejskiego i Rady (UE) 2016/679 z dnia </w:t>
      </w:r>
    </w:p>
    <w:p w14:paraId="2A51B53A" w14:textId="0CFC1501" w:rsidR="00BC2B2F" w:rsidRDefault="00BC2B2F" w:rsidP="00BC2B2F">
      <w:pPr>
        <w:spacing w:after="0" w:line="360" w:lineRule="auto"/>
        <w:jc w:val="both"/>
      </w:pPr>
      <w:r w:rsidRPr="00BC2B2F">
        <w:t xml:space="preserve">27 kwietnia 2016 r. w sprawie ochrony osób fizycznych w związku z przetwarzaniem danych </w:t>
      </w:r>
      <w:r>
        <w:t xml:space="preserve"> </w:t>
      </w:r>
      <w:r w:rsidRPr="00BC2B2F">
        <w:t>osobowych i w sprawie swobodnego przepływu takich danych oraz uchylenia dyrektywy 95/46/WE (ogólne rozporządzenie o ochronie danych) w związku z art. 88 ustawy o zasadach realizacji zadań finansowanych ze środków europejskich w perspektywie finansowej 2021-2027 z dnia 28 kwietnia 2022 r., zwanej dalej ustawą wdrożeniową, informujemy o zasadach przetwarzania Państwa danych osobowych</w:t>
      </w:r>
      <w:r>
        <w:t xml:space="preserve"> w ramach projektu</w:t>
      </w:r>
      <w:r w:rsidRPr="00BC2B2F">
        <w:t xml:space="preserve"> </w:t>
      </w:r>
      <w:r w:rsidRPr="00BC2B2F">
        <w:rPr>
          <w:b/>
          <w:bCs/>
        </w:rPr>
        <w:t>„</w:t>
      </w:r>
      <w:r w:rsidR="00B61DA6" w:rsidRPr="00B61DA6">
        <w:rPr>
          <w:b/>
          <w:bCs/>
          <w:i/>
        </w:rPr>
        <w:t>ProNGO</w:t>
      </w:r>
      <w:r w:rsidRPr="00BC2B2F">
        <w:rPr>
          <w:b/>
          <w:bCs/>
        </w:rPr>
        <w:t>”</w:t>
      </w:r>
      <w:r>
        <w:rPr>
          <w:b/>
          <w:bCs/>
        </w:rPr>
        <w:t xml:space="preserve"> nr </w:t>
      </w:r>
      <w:r w:rsidR="00B61DA6" w:rsidRPr="00B61DA6">
        <w:rPr>
          <w:rFonts w:ascii="Calibri" w:hAnsi="Calibri" w:cs="Calibri"/>
          <w:b/>
          <w:bCs/>
          <w:i/>
          <w:iCs/>
        </w:rPr>
        <w:t>FEDS.07.07-IP.02-0024/24</w:t>
      </w:r>
      <w:r>
        <w:t>:</w:t>
      </w:r>
    </w:p>
    <w:p w14:paraId="53788B0A" w14:textId="77777777" w:rsidR="009074F6" w:rsidRDefault="009074F6" w:rsidP="00BC2B2F">
      <w:pPr>
        <w:spacing w:after="0" w:line="360" w:lineRule="auto"/>
        <w:jc w:val="both"/>
      </w:pPr>
    </w:p>
    <w:p w14:paraId="63792868" w14:textId="18737BFE" w:rsidR="00166160" w:rsidRPr="00166160" w:rsidRDefault="00166160" w:rsidP="00166160">
      <w:pPr>
        <w:numPr>
          <w:ilvl w:val="0"/>
          <w:numId w:val="28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  <w:r>
        <w:rPr>
          <w:rFonts w:cstheme="minorHAnsi"/>
          <w:b/>
        </w:rPr>
        <w:t xml:space="preserve">. </w:t>
      </w:r>
      <w:r w:rsidRPr="00166160">
        <w:rPr>
          <w:rFonts w:cstheme="minorHAnsi"/>
          <w:b/>
        </w:rPr>
        <w:t>Zakres przetwarzanych danych.</w:t>
      </w:r>
    </w:p>
    <w:p w14:paraId="70ADEC2E" w14:textId="36883FA4" w:rsidR="00304D80" w:rsidRDefault="00304D80" w:rsidP="001700CF">
      <w:pPr>
        <w:pStyle w:val="Akapitzlist"/>
        <w:numPr>
          <w:ilvl w:val="0"/>
          <w:numId w:val="25"/>
        </w:numPr>
      </w:pPr>
      <w:r>
        <w:t xml:space="preserve">Fundacja Imago </w:t>
      </w:r>
      <w:r w:rsidR="001700CF" w:rsidRPr="001700CF">
        <w:t>z siedzibą we Wrocławiu 53-201 przy ul. Hallera 123</w:t>
      </w:r>
      <w:r w:rsidR="001700CF">
        <w:t xml:space="preserve">, </w:t>
      </w:r>
      <w:r>
        <w:t xml:space="preserve">zwana dalej Beneficjentem oraz Województwo Dolnośląskie – Dolnośląski Wojewódzki Urząd Pracy zwany dalej Instytucją Pośredniczącą </w:t>
      </w:r>
      <w:r w:rsidR="00426A53">
        <w:t xml:space="preserve">z siedzibą w </w:t>
      </w:r>
      <w:r w:rsidR="00426A53">
        <w:rPr>
          <w:rStyle w:val="lrzxr"/>
        </w:rPr>
        <w:t>Wałbrzychu 58-306 przy ul. Ogrodowej 5B.</w:t>
      </w:r>
    </w:p>
    <w:p w14:paraId="1D5DDD8A" w14:textId="6525193E" w:rsidR="00304D80" w:rsidRDefault="00304D80" w:rsidP="00304D80">
      <w:pPr>
        <w:numPr>
          <w:ilvl w:val="0"/>
          <w:numId w:val="25"/>
        </w:numPr>
        <w:jc w:val="both"/>
      </w:pPr>
      <w:r>
        <w:t>Beneficjent oraz Instytucja Pośrednicząca są administratorami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 - i wypełniają związane z tym obowiązki.</w:t>
      </w:r>
    </w:p>
    <w:p w14:paraId="73EB967C" w14:textId="35F947A6" w:rsidR="002C5241" w:rsidRDefault="002C5241" w:rsidP="00304D80">
      <w:pPr>
        <w:numPr>
          <w:ilvl w:val="0"/>
          <w:numId w:val="25"/>
        </w:numPr>
        <w:jc w:val="both"/>
      </w:pPr>
      <w:r w:rsidRPr="002C5241">
        <w:t>Administrator</w:t>
      </w:r>
      <w:r w:rsidR="001700CF">
        <w:t>zy</w:t>
      </w:r>
      <w:r w:rsidRPr="002C5241">
        <w:t xml:space="preserve"> wyznaczy</w:t>
      </w:r>
      <w:r w:rsidR="001700CF">
        <w:t>li</w:t>
      </w:r>
      <w:r w:rsidRPr="002C5241">
        <w:t xml:space="preserve"> inspektor</w:t>
      </w:r>
      <w:r w:rsidR="001700CF">
        <w:t>ów</w:t>
      </w:r>
      <w:r w:rsidRPr="002C5241">
        <w:t xml:space="preserve"> ochrony danych (IOD), z którym</w:t>
      </w:r>
      <w:r w:rsidR="001700CF">
        <w:t>i</w:t>
      </w:r>
      <w:r w:rsidRPr="002C5241">
        <w:t xml:space="preserve"> można się kontaktować </w:t>
      </w:r>
      <w:r w:rsidRPr="002C5241">
        <w:lastRenderedPageBreak/>
        <w:t xml:space="preserve">w sprawie przetwarzania danych osobowych pod adresem e-mail: </w:t>
      </w:r>
      <w:hyperlink r:id="rId7" w:history="1">
        <w:r w:rsidR="009074F6" w:rsidRPr="006E09C9">
          <w:rPr>
            <w:rStyle w:val="Hipercze"/>
          </w:rPr>
          <w:t>iod@dwup.pl</w:t>
        </w:r>
      </w:hyperlink>
      <w:r w:rsidR="001700CF">
        <w:t xml:space="preserve"> , </w:t>
      </w:r>
      <w:hyperlink r:id="rId8" w:history="1">
        <w:r w:rsidR="001700CF" w:rsidRPr="006E09C9">
          <w:rPr>
            <w:rStyle w:val="Hipercze"/>
          </w:rPr>
          <w:t>piotr.kuzniak@fundacjaimago.pl</w:t>
        </w:r>
      </w:hyperlink>
      <w:r w:rsidR="001700CF">
        <w:rPr>
          <w:u w:val="single"/>
        </w:rPr>
        <w:t xml:space="preserve"> </w:t>
      </w:r>
      <w:r w:rsidR="001700CF" w:rsidRPr="00BC2B2F">
        <w:t xml:space="preserve"> </w:t>
      </w:r>
      <w:r w:rsidR="001700CF">
        <w:rPr>
          <w:u w:val="single"/>
        </w:rPr>
        <w:t xml:space="preserve"> </w:t>
      </w:r>
      <w:r w:rsidR="001700CF" w:rsidRPr="00BC2B2F">
        <w:t xml:space="preserve"> </w:t>
      </w:r>
    </w:p>
    <w:p w14:paraId="441398F4" w14:textId="2494C08E" w:rsidR="000147DD" w:rsidRDefault="003F31DE" w:rsidP="00426A53">
      <w:pPr>
        <w:pStyle w:val="Akapitzlist"/>
        <w:numPr>
          <w:ilvl w:val="0"/>
          <w:numId w:val="25"/>
        </w:numPr>
        <w:jc w:val="both"/>
      </w:pPr>
      <w:r>
        <w:t>Beneficjent jest zobowiązany do wykonywania i udokumentowania, również w imieniu Instytucji Pośredniczącej, obowiązku informacyjnego wobec osób, których dane pozyskuje. Beneficjent zapewnia, że obowiązek o którym mowa w zdaniu pierwszym jest wykonywany również przez podmioty, którym powierza realizację zadań w ramach Projektu. Obowiązek informacyjny w imieniu Instytucji Pośredniczącej może zostać wykonany w oparciu o formularz klauzuli informacyjnej, której wzór dostępny jest na stronie internetowej Programu. Beneficjent może stosować własny wzór, pod warunkiem, że spełnia on wymagania RODO oraz niniejszej Umowy.</w:t>
      </w:r>
    </w:p>
    <w:p w14:paraId="788B07F1" w14:textId="1C5733F4" w:rsidR="000147DD" w:rsidRPr="000147DD" w:rsidRDefault="000147DD" w:rsidP="000147DD">
      <w:pPr>
        <w:numPr>
          <w:ilvl w:val="0"/>
          <w:numId w:val="28"/>
        </w:numPr>
        <w:spacing w:after="240"/>
        <w:jc w:val="both"/>
        <w:rPr>
          <w:rFonts w:cstheme="minorHAnsi"/>
          <w:b/>
        </w:rPr>
      </w:pPr>
      <w:bookmarkStart w:id="0" w:name="_Hlk172041042"/>
      <w:r>
        <w:rPr>
          <w:rFonts w:cstheme="minorHAnsi"/>
          <w:b/>
        </w:rPr>
        <w:t>Zakres przetwarzanych danych.</w:t>
      </w:r>
      <w:bookmarkEnd w:id="0"/>
    </w:p>
    <w:p w14:paraId="4E7E8C1A" w14:textId="6A08417C" w:rsidR="000147DD" w:rsidRDefault="000147DD" w:rsidP="000147DD">
      <w:pPr>
        <w:pStyle w:val="Akapitzlist"/>
        <w:numPr>
          <w:ilvl w:val="0"/>
          <w:numId w:val="25"/>
        </w:numPr>
      </w:pPr>
      <w:r w:rsidRPr="000147DD">
        <w:t>Zakres danych, które możemy przetwarzać został określony w art. 87 ust.2 ustawy wdrożeniowej.</w:t>
      </w:r>
    </w:p>
    <w:p w14:paraId="0FE6D703" w14:textId="1608B40A" w:rsidR="000147DD" w:rsidRPr="000147DD" w:rsidRDefault="000147DD" w:rsidP="000147DD">
      <w:pPr>
        <w:numPr>
          <w:ilvl w:val="0"/>
          <w:numId w:val="28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Sposób pozyskiwania danych</w:t>
      </w:r>
      <w:r>
        <w:rPr>
          <w:rFonts w:cstheme="minorHAnsi"/>
          <w:b/>
        </w:rPr>
        <w:t>.</w:t>
      </w:r>
    </w:p>
    <w:p w14:paraId="01024C10" w14:textId="5831E2E0" w:rsidR="000147DD" w:rsidRDefault="000147DD" w:rsidP="000147DD">
      <w:pPr>
        <w:pStyle w:val="Akapitzlist"/>
        <w:numPr>
          <w:ilvl w:val="0"/>
          <w:numId w:val="25"/>
        </w:numPr>
      </w:pPr>
      <w:r w:rsidRPr="000147DD">
        <w:t>Dane pozyskujemy bezpośrednio od osób, których one dotyczą, z systemu teleinformatycznego, lub z rejestrów publicznych, o których mowa w art. 92 ust. 2 ustawy wdrożeniowej.</w:t>
      </w:r>
    </w:p>
    <w:p w14:paraId="106089E1" w14:textId="77777777" w:rsidR="003F31DE" w:rsidRDefault="003F31DE" w:rsidP="003F31DE">
      <w:pPr>
        <w:pStyle w:val="Akapitzlist"/>
        <w:ind w:left="360"/>
      </w:pPr>
    </w:p>
    <w:p w14:paraId="2A7D4172" w14:textId="2351522F" w:rsidR="00166160" w:rsidRPr="00166160" w:rsidRDefault="00166160" w:rsidP="000147DD">
      <w:pPr>
        <w:pStyle w:val="Akapitzlist"/>
        <w:numPr>
          <w:ilvl w:val="0"/>
          <w:numId w:val="32"/>
        </w:numPr>
        <w:rPr>
          <w:b/>
        </w:rPr>
      </w:pPr>
      <w:r w:rsidRPr="00166160">
        <w:rPr>
          <w:b/>
        </w:rPr>
        <w:t>Cel przetwarzania danych</w:t>
      </w:r>
      <w:r>
        <w:rPr>
          <w:b/>
        </w:rPr>
        <w:t>.</w:t>
      </w:r>
    </w:p>
    <w:p w14:paraId="3E1443E3" w14:textId="77777777" w:rsidR="00166160" w:rsidRDefault="00166160" w:rsidP="003F31DE">
      <w:pPr>
        <w:pStyle w:val="Akapitzlist"/>
        <w:ind w:left="360"/>
      </w:pPr>
    </w:p>
    <w:p w14:paraId="0B3C7AEE" w14:textId="065297C8" w:rsidR="001700CF" w:rsidRDefault="001700CF" w:rsidP="00426A53">
      <w:pPr>
        <w:pStyle w:val="Akapitzlist"/>
        <w:numPr>
          <w:ilvl w:val="0"/>
          <w:numId w:val="25"/>
        </w:numPr>
        <w:jc w:val="both"/>
      </w:pPr>
      <w:r w:rsidRPr="001700CF">
        <w:t>Dane osobowe będą przetwarzane w związku z realizacją FEDS 2021-2027, w szczególności w celu rekrutacji i realizacji wsparcia w ramach ww. projektu</w:t>
      </w:r>
      <w:r>
        <w:t xml:space="preserve">, jak również </w:t>
      </w:r>
      <w:r w:rsidRPr="001700CF">
        <w:t>w celu monitorowania, sprawozdawczości, komunikacji, publikacji, ewaluacji, zarządzania finansowego, weryfikacji i audytów oraz określania kwalifikowalności uczestników.</w:t>
      </w:r>
    </w:p>
    <w:p w14:paraId="556BF249" w14:textId="4F276208" w:rsidR="00166160" w:rsidRPr="00166160" w:rsidRDefault="00166160" w:rsidP="000147DD">
      <w:pPr>
        <w:numPr>
          <w:ilvl w:val="0"/>
          <w:numId w:val="33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Podstawa przetwarzania</w:t>
      </w:r>
      <w:r>
        <w:rPr>
          <w:rFonts w:cstheme="minorHAnsi"/>
          <w:b/>
        </w:rPr>
        <w:t>.</w:t>
      </w:r>
      <w:r w:rsidRPr="00E60E08">
        <w:rPr>
          <w:rFonts w:cstheme="minorHAnsi"/>
          <w:b/>
        </w:rPr>
        <w:t xml:space="preserve"> </w:t>
      </w:r>
    </w:p>
    <w:p w14:paraId="4209470C" w14:textId="77777777" w:rsidR="00A66CA5" w:rsidRDefault="002C5241" w:rsidP="00A66CA5">
      <w:pPr>
        <w:numPr>
          <w:ilvl w:val="0"/>
          <w:numId w:val="25"/>
        </w:numPr>
        <w:jc w:val="both"/>
      </w:pPr>
      <w:r>
        <w:t>Podstawami prawnymi przetwarzania danych osobowych w ww. celach są:</w:t>
      </w:r>
    </w:p>
    <w:p w14:paraId="174E30C7" w14:textId="092637B8" w:rsidR="00A66CA5" w:rsidRPr="00A66CA5" w:rsidRDefault="00A66CA5" w:rsidP="00A66CA5">
      <w:pPr>
        <w:ind w:left="360"/>
        <w:jc w:val="both"/>
      </w:pPr>
      <w:r>
        <w:t>W</w:t>
      </w:r>
      <w:r w:rsidR="002C5241">
        <w:t>ypełnieni</w:t>
      </w:r>
      <w:r>
        <w:t>e</w:t>
      </w:r>
      <w:r w:rsidR="002C5241">
        <w:t xml:space="preserve"> </w:t>
      </w:r>
      <w:r w:rsidRPr="00A66CA5">
        <w:t xml:space="preserve">obowiązku prawnego ciążącego na administratorze ( art. 6 ust. 1 lit. c, a w przypadku danych szczególnej kategorii art. 9 ust. 2 lit. g RODO), który określa: </w:t>
      </w:r>
    </w:p>
    <w:p w14:paraId="76FD70E0" w14:textId="77777777" w:rsidR="00A66CA5" w:rsidRPr="00E60E08" w:rsidRDefault="00A66CA5" w:rsidP="00A66CA5">
      <w:pPr>
        <w:numPr>
          <w:ilvl w:val="0"/>
          <w:numId w:val="27"/>
        </w:numPr>
        <w:tabs>
          <w:tab w:val="left" w:pos="851"/>
        </w:tabs>
        <w:spacing w:after="120"/>
        <w:ind w:left="851" w:hanging="284"/>
        <w:jc w:val="both"/>
        <w:rPr>
          <w:rFonts w:cstheme="minorHAnsi"/>
        </w:rPr>
      </w:pPr>
      <w:r w:rsidRPr="00A66CA5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</w:t>
      </w:r>
      <w:r>
        <w:t xml:space="preserve"> </w:t>
      </w:r>
      <w:r w:rsidRPr="00E60E08">
        <w:rPr>
          <w:rFonts w:cstheme="minorHAnsi"/>
        </w:rPr>
        <w:t>Funduszu Azylu, Migracji i Integracji, Funduszu Bezpieczeństwa Wewnętrznego i Instrumentu Wsparcia Finansowego na rzecz Zarządzania Granicami i Polityki Wizowej,</w:t>
      </w:r>
    </w:p>
    <w:p w14:paraId="73E02C25" w14:textId="77777777" w:rsidR="00A66CA5" w:rsidRPr="00E60E08" w:rsidRDefault="00A66CA5" w:rsidP="00A66CA5">
      <w:pPr>
        <w:numPr>
          <w:ilvl w:val="0"/>
          <w:numId w:val="27"/>
        </w:numPr>
        <w:tabs>
          <w:tab w:val="left" w:pos="851"/>
        </w:tabs>
        <w:spacing w:after="120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A0A817F" w14:textId="77777777" w:rsidR="00A66CA5" w:rsidRPr="00E60E08" w:rsidRDefault="00A66CA5" w:rsidP="00A66CA5">
      <w:pPr>
        <w:numPr>
          <w:ilvl w:val="0"/>
          <w:numId w:val="27"/>
        </w:numPr>
        <w:tabs>
          <w:tab w:val="left" w:pos="851"/>
        </w:tabs>
        <w:spacing w:after="120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 xml:space="preserve">ustawa z dnia 28 kwietnia 2022 r. o zasadach realizacji zadań finansowanych ze środków </w:t>
      </w:r>
      <w:r w:rsidRPr="00E60E08">
        <w:rPr>
          <w:rFonts w:cstheme="minorHAnsi"/>
        </w:rPr>
        <w:lastRenderedPageBreak/>
        <w:t>europejskich w perspektywie finansowej 2021-2027, w szczególności art. 87-93,</w:t>
      </w:r>
    </w:p>
    <w:p w14:paraId="6292E35F" w14:textId="77777777" w:rsidR="00A66CA5" w:rsidRDefault="00A66CA5" w:rsidP="00A66CA5">
      <w:pPr>
        <w:numPr>
          <w:ilvl w:val="0"/>
          <w:numId w:val="27"/>
        </w:numPr>
        <w:tabs>
          <w:tab w:val="left" w:pos="851"/>
        </w:tabs>
        <w:spacing w:after="120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257410B1" w14:textId="7325CE92" w:rsidR="00A66CA5" w:rsidRPr="00E006F2" w:rsidRDefault="00A66CA5" w:rsidP="00E006F2">
      <w:pPr>
        <w:numPr>
          <w:ilvl w:val="0"/>
          <w:numId w:val="27"/>
        </w:numPr>
        <w:tabs>
          <w:tab w:val="left" w:pos="851"/>
        </w:tabs>
        <w:spacing w:after="120"/>
        <w:ind w:left="851" w:hanging="284"/>
        <w:jc w:val="both"/>
        <w:rPr>
          <w:rFonts w:cstheme="minorHAnsi"/>
          <w:iCs/>
        </w:rPr>
      </w:pPr>
      <w:r w:rsidRPr="00A66CA5">
        <w:rPr>
          <w:rFonts w:cstheme="minorHAnsi"/>
          <w:bCs/>
        </w:rPr>
        <w:t xml:space="preserve">ustawa z 27 sierpnia 2009 r. o finansach publicznych. </w:t>
      </w:r>
      <w:r w:rsidRPr="00A66CA5">
        <w:t xml:space="preserve"> </w:t>
      </w:r>
    </w:p>
    <w:p w14:paraId="7978F950" w14:textId="77777777" w:rsidR="00EE7026" w:rsidRPr="00EE7026" w:rsidRDefault="00EE7026" w:rsidP="00EE7026">
      <w:pPr>
        <w:pStyle w:val="Akapitzlist"/>
        <w:numPr>
          <w:ilvl w:val="0"/>
          <w:numId w:val="25"/>
        </w:numPr>
      </w:pPr>
      <w:r w:rsidRPr="00EE7026"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041EEF5" w14:textId="42E40077" w:rsidR="000147DD" w:rsidRDefault="00EE7026" w:rsidP="000147DD">
      <w:pPr>
        <w:pStyle w:val="Akapitzlist"/>
        <w:numPr>
          <w:ilvl w:val="0"/>
          <w:numId w:val="25"/>
        </w:numPr>
      </w:pPr>
      <w:r w:rsidRPr="00EE7026">
        <w:t>Przetwarzanie jest niezbędne do wykonania zadania realizowanego w interesie publicznym lub w ramach sprawowania władzy publicznej powierzonej administratorowi (art. 6 ust. 1 lit. e RODO).</w:t>
      </w:r>
    </w:p>
    <w:p w14:paraId="1953464A" w14:textId="51BC3B92" w:rsidR="000147DD" w:rsidRPr="000147DD" w:rsidRDefault="000147DD" w:rsidP="000147DD">
      <w:pPr>
        <w:numPr>
          <w:ilvl w:val="0"/>
          <w:numId w:val="35"/>
        </w:numPr>
        <w:suppressAutoHyphens/>
        <w:spacing w:after="240"/>
        <w:jc w:val="both"/>
        <w:rPr>
          <w:rFonts w:ascii="Calibri" w:eastAsia="Calibri" w:hAnsi="Calibri" w:cs="Calibri"/>
          <w:b/>
          <w:lang w:eastAsia="ar-SA"/>
        </w:rPr>
      </w:pPr>
      <w:r w:rsidRPr="000147DD">
        <w:rPr>
          <w:rFonts w:ascii="Calibri" w:eastAsia="Calibri" w:hAnsi="Calibri" w:cs="Calibri"/>
          <w:b/>
          <w:lang w:eastAsia="ar-SA"/>
        </w:rPr>
        <w:t>Dostęp do danych osobowych</w:t>
      </w:r>
    </w:p>
    <w:p w14:paraId="343458FB" w14:textId="77777777" w:rsidR="000147DD" w:rsidRDefault="000147DD" w:rsidP="000147DD">
      <w:pPr>
        <w:numPr>
          <w:ilvl w:val="0"/>
          <w:numId w:val="25"/>
        </w:numPr>
        <w:jc w:val="both"/>
      </w:pPr>
      <w:r>
        <w:t xml:space="preserve">Dostęp do Państwa danych osobowych mają pracownicy i współpracownicy administratora. Ponadto Państwa dane osobowe mogą być powierzane lub udostępniane: </w:t>
      </w:r>
    </w:p>
    <w:p w14:paraId="53E5F40E" w14:textId="77777777" w:rsidR="000147DD" w:rsidRDefault="000147DD" w:rsidP="000147DD">
      <w:pPr>
        <w:pStyle w:val="Akapitzlist"/>
        <w:numPr>
          <w:ilvl w:val="0"/>
          <w:numId w:val="10"/>
        </w:numPr>
        <w:jc w:val="both"/>
      </w:pPr>
      <w:r>
        <w:t>podmiotom, którym zleciliśmy wykonywanie zadań w FEDS 2021-2027,</w:t>
      </w:r>
    </w:p>
    <w:p w14:paraId="08813860" w14:textId="597FA528" w:rsidR="000147DD" w:rsidRDefault="000147DD" w:rsidP="000147DD">
      <w:pPr>
        <w:pStyle w:val="Akapitzlist"/>
        <w:numPr>
          <w:ilvl w:val="0"/>
          <w:numId w:val="10"/>
        </w:numPr>
        <w:jc w:val="both"/>
      </w:pPr>
      <w:r>
        <w:t xml:space="preserve">organom Komisji Europejskiej, ministrowi właściwemu do spraw rozwoju regionalnego, ministrowi właściwemu do spraw finansów publicznych, prezesowi zakładu ubezpieczeń społecznych, </w:t>
      </w:r>
      <w:r w:rsidRPr="009074F6">
        <w:t>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</w:t>
      </w:r>
      <w:r>
        <w:t>,</w:t>
      </w:r>
    </w:p>
    <w:p w14:paraId="31959E59" w14:textId="3C81171B" w:rsidR="000147DD" w:rsidRPr="000147DD" w:rsidRDefault="000147DD" w:rsidP="000147DD">
      <w:pPr>
        <w:pStyle w:val="Akapitzlist"/>
        <w:numPr>
          <w:ilvl w:val="0"/>
          <w:numId w:val="10"/>
        </w:numPr>
      </w:pPr>
      <w:r w:rsidRPr="000147DD">
        <w:t xml:space="preserve">Państwa dane osobowe mogą zostać udostępnione przez IP DWUP m.in. podmiotom zaangażowanym w szczególności w: proces audytu, ewaluacji kontroli w ramach FEDS 2021-2027, zgodnie z nałożonymi na IP DWUP obowiązkami, na podstawie m.in. aktów prawnych wskazanych w pkt. </w:t>
      </w:r>
      <w:r>
        <w:t>V</w:t>
      </w:r>
      <w:r w:rsidRPr="000147DD">
        <w:t>.</w:t>
      </w:r>
    </w:p>
    <w:p w14:paraId="0BB50D90" w14:textId="7DDA27B7" w:rsidR="009074F6" w:rsidRDefault="00852AB9" w:rsidP="00852AB9">
      <w:pPr>
        <w:pStyle w:val="Akapitzlist"/>
        <w:numPr>
          <w:ilvl w:val="0"/>
          <w:numId w:val="10"/>
        </w:numPr>
        <w:jc w:val="both"/>
      </w:pPr>
      <w:r>
        <w:t>p</w:t>
      </w:r>
      <w:r w:rsidR="009074F6" w:rsidRPr="009074F6">
        <w:t xml:space="preserve">odmioty, o których mowa </w:t>
      </w:r>
      <w:r>
        <w:t>powyżej</w:t>
      </w:r>
      <w:r w:rsidR="009074F6" w:rsidRPr="009074F6">
        <w:t xml:space="preserve"> udostępniają sobie nawzajem dane osobowe niezbędne do realizacji ich zadań, w szczególności przy pomocy systemów teleinformatycznych.</w:t>
      </w:r>
    </w:p>
    <w:p w14:paraId="5F7B3CE9" w14:textId="77777777" w:rsidR="00E006F2" w:rsidRDefault="00E006F2" w:rsidP="00E006F2">
      <w:pPr>
        <w:pStyle w:val="Akapitzlist"/>
        <w:jc w:val="both"/>
      </w:pPr>
    </w:p>
    <w:p w14:paraId="6FD3AFA6" w14:textId="762CC746" w:rsidR="00E006F2" w:rsidRPr="00E006F2" w:rsidRDefault="00E006F2" w:rsidP="00E006F2">
      <w:pPr>
        <w:pStyle w:val="Akapitzlist"/>
        <w:numPr>
          <w:ilvl w:val="0"/>
          <w:numId w:val="36"/>
        </w:numPr>
        <w:rPr>
          <w:b/>
        </w:rPr>
      </w:pPr>
      <w:r w:rsidRPr="00E006F2">
        <w:rPr>
          <w:b/>
        </w:rPr>
        <w:t>Okres przechowywania danych</w:t>
      </w:r>
      <w:r>
        <w:rPr>
          <w:b/>
        </w:rPr>
        <w:t>.</w:t>
      </w:r>
    </w:p>
    <w:p w14:paraId="49189CCC" w14:textId="699D54E8" w:rsidR="00E006F2" w:rsidRDefault="00E006F2" w:rsidP="00426A53">
      <w:pPr>
        <w:numPr>
          <w:ilvl w:val="0"/>
          <w:numId w:val="25"/>
        </w:numPr>
        <w:jc w:val="both"/>
      </w:pPr>
      <w:r w:rsidRPr="00E006F2">
        <w:t xml:space="preserve">Pani/Pana dane osobowe będą przechowywane przez okres niezbędny do realizacji celów, o których mowa w pkt. </w:t>
      </w:r>
      <w:r>
        <w:t>IV</w:t>
      </w:r>
      <w:r w:rsidRPr="00E006F2">
        <w:t>, a w szczególności do czasu rozliczenia i zamknięcia programu Fundusze Europejskie dla Dolnego Śląska 2021-2027 oraz do czasu zakończenia archiwizacji dokumentacji.</w:t>
      </w:r>
    </w:p>
    <w:p w14:paraId="6CA5348D" w14:textId="77777777" w:rsidR="00E006F2" w:rsidRPr="00E006F2" w:rsidRDefault="00E006F2" w:rsidP="005B7E87">
      <w:pPr>
        <w:numPr>
          <w:ilvl w:val="0"/>
          <w:numId w:val="41"/>
        </w:numPr>
        <w:suppressAutoHyphens/>
        <w:spacing w:after="240"/>
        <w:jc w:val="both"/>
        <w:rPr>
          <w:rFonts w:ascii="Calibri" w:eastAsia="Calibri" w:hAnsi="Calibri" w:cs="Calibri"/>
          <w:b/>
          <w:lang w:eastAsia="ar-SA"/>
        </w:rPr>
      </w:pPr>
      <w:r w:rsidRPr="00E006F2">
        <w:rPr>
          <w:rFonts w:ascii="Calibri" w:eastAsia="Calibri" w:hAnsi="Calibri" w:cs="Calibri"/>
          <w:b/>
          <w:lang w:eastAsia="ar-SA"/>
        </w:rPr>
        <w:t>Prawa osób, których dane dotyczą</w:t>
      </w:r>
    </w:p>
    <w:p w14:paraId="18DDF432" w14:textId="77777777" w:rsidR="00E006F2" w:rsidRPr="00E006F2" w:rsidRDefault="00E006F2" w:rsidP="00E006F2">
      <w:pPr>
        <w:suppressAutoHyphens/>
        <w:spacing w:after="24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 xml:space="preserve">Przysługują Państwu następujące prawa: </w:t>
      </w:r>
    </w:p>
    <w:p w14:paraId="606D37C1" w14:textId="77777777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 xml:space="preserve">prawo dostępu do swoich danych oraz otrzymania ich kopii (art. 15 RODO), </w:t>
      </w:r>
    </w:p>
    <w:p w14:paraId="79A9E5CA" w14:textId="77777777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 xml:space="preserve">prawo do sprostowania swoich danych (art. 16 RODO),  </w:t>
      </w:r>
    </w:p>
    <w:p w14:paraId="2C277470" w14:textId="77777777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>prawo do usunięcia swoich danych (art. 17 RODO) - jeśli nie zaistniały okoliczności, o których mowa w art. 17 ust. 3 RODO,</w:t>
      </w:r>
    </w:p>
    <w:p w14:paraId="465AD72C" w14:textId="77777777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>prawo do żądania od administratora ograniczenia przetwarzania swoich danych (art. 18 RODO),</w:t>
      </w:r>
    </w:p>
    <w:p w14:paraId="55FC8FC8" w14:textId="77777777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Times New Roman"/>
          <w:lang w:eastAsia="ar-SA"/>
        </w:rPr>
        <w:lastRenderedPageBreak/>
        <w:t xml:space="preserve">prawo wniesienia sprzeciwu wobec przetwarzania swoich danych (art. 21 RODO) – wobec przetwarzania dotyczących jej danych osobowych opartego na art. 6 ust. 1 lit. e RODO – </w:t>
      </w:r>
      <w:r w:rsidRPr="00E006F2">
        <w:rPr>
          <w:rFonts w:ascii="Calibri" w:eastAsia="Calibri" w:hAnsi="Calibri" w:cs="Calibri"/>
          <w:lang w:eastAsia="ar-SA"/>
        </w:rPr>
        <w:t>jeśli nie zaistniały okoliczności, o których mowa w art. 21 ust. 1 RODO,</w:t>
      </w:r>
    </w:p>
    <w:p w14:paraId="5F4CBF58" w14:textId="77FD92FB" w:rsidR="00E006F2" w:rsidRDefault="00E006F2" w:rsidP="00E006F2">
      <w:pPr>
        <w:pStyle w:val="Akapitzlist"/>
        <w:numPr>
          <w:ilvl w:val="0"/>
          <w:numId w:val="38"/>
        </w:numPr>
        <w:suppressAutoHyphens/>
        <w:spacing w:after="12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9CEAD2E" w14:textId="22060F91" w:rsidR="00E006F2" w:rsidRPr="00E006F2" w:rsidRDefault="00E006F2" w:rsidP="00426A53">
      <w:pPr>
        <w:suppressAutoHyphens/>
        <w:spacing w:after="120"/>
        <w:ind w:left="36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 xml:space="preserve">Podanie danych jest konieczne do przeprowadzenia procesu rekrutacji, kwalifikacji do projektu oraz przyznania i realizacji wsparcia. </w:t>
      </w:r>
    </w:p>
    <w:p w14:paraId="38E8CA4B" w14:textId="28D68232" w:rsidR="00E006F2" w:rsidRPr="00E006F2" w:rsidRDefault="00E006F2" w:rsidP="00426A53">
      <w:pPr>
        <w:suppressAutoHyphens/>
        <w:spacing w:after="120"/>
        <w:ind w:left="36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>Odmowa podania danych jest równoznaczna z brakiem możliwości uczestnictwa w projekcie.</w:t>
      </w:r>
    </w:p>
    <w:p w14:paraId="1E558610" w14:textId="77777777" w:rsidR="00E006F2" w:rsidRPr="00E006F2" w:rsidRDefault="00E006F2" w:rsidP="005B7E87">
      <w:pPr>
        <w:numPr>
          <w:ilvl w:val="0"/>
          <w:numId w:val="41"/>
        </w:numPr>
        <w:suppressAutoHyphens/>
        <w:spacing w:after="240"/>
        <w:jc w:val="both"/>
        <w:rPr>
          <w:rFonts w:ascii="Calibri" w:eastAsia="Calibri" w:hAnsi="Calibri" w:cs="Calibri"/>
          <w:b/>
          <w:lang w:eastAsia="ar-SA"/>
        </w:rPr>
      </w:pPr>
      <w:r w:rsidRPr="00E006F2">
        <w:rPr>
          <w:rFonts w:ascii="Calibri" w:eastAsia="Calibri" w:hAnsi="Calibri" w:cs="Calibri"/>
          <w:b/>
          <w:lang w:eastAsia="ar-SA"/>
        </w:rPr>
        <w:t>Zautomatyzowane podejmowanie decyzji</w:t>
      </w:r>
    </w:p>
    <w:p w14:paraId="5204C74A" w14:textId="77777777" w:rsidR="00E006F2" w:rsidRPr="00E006F2" w:rsidRDefault="00E006F2" w:rsidP="00E006F2">
      <w:pPr>
        <w:suppressAutoHyphens/>
        <w:spacing w:after="240"/>
        <w:jc w:val="both"/>
        <w:rPr>
          <w:rFonts w:ascii="Calibri" w:eastAsia="Calibri" w:hAnsi="Calibri" w:cs="Calibri"/>
          <w:lang w:eastAsia="ar-SA"/>
        </w:rPr>
      </w:pPr>
      <w:r w:rsidRPr="00E006F2">
        <w:rPr>
          <w:rFonts w:ascii="Calibri" w:eastAsia="Calibri" w:hAnsi="Calibri" w:cs="Calibri"/>
          <w:lang w:eastAsia="ar-SA"/>
        </w:rPr>
        <w:t>Dane osobowe nie będą podlegały zautomatyzowanemu podejmowaniu decyzji, w tym profilowaniu.</w:t>
      </w:r>
    </w:p>
    <w:p w14:paraId="1C5E338F" w14:textId="77777777" w:rsidR="00E006F2" w:rsidRPr="00E006F2" w:rsidRDefault="00E006F2" w:rsidP="005B7E87">
      <w:pPr>
        <w:numPr>
          <w:ilvl w:val="0"/>
          <w:numId w:val="41"/>
        </w:numPr>
        <w:suppressAutoHyphens/>
        <w:spacing w:after="240"/>
        <w:jc w:val="both"/>
        <w:rPr>
          <w:rFonts w:ascii="Calibri" w:eastAsia="Calibri" w:hAnsi="Calibri" w:cs="Calibri"/>
          <w:b/>
          <w:lang w:eastAsia="ar-SA"/>
        </w:rPr>
      </w:pPr>
      <w:r w:rsidRPr="00E006F2">
        <w:rPr>
          <w:rFonts w:ascii="Calibri" w:eastAsia="Calibri" w:hAnsi="Calibri" w:cs="Calibri"/>
          <w:b/>
          <w:lang w:eastAsia="ar-SA"/>
        </w:rPr>
        <w:t>Przekazywanie danych do państwa trzeciego</w:t>
      </w:r>
    </w:p>
    <w:p w14:paraId="610B0ED6" w14:textId="77777777" w:rsidR="006220C9" w:rsidRDefault="006220C9" w:rsidP="00E006F2">
      <w:pPr>
        <w:jc w:val="both"/>
      </w:pPr>
      <w:r w:rsidRPr="006220C9">
        <w:t xml:space="preserve">Pani/Pana dane nie będą wykorzystywane do zautomatyzowanego podejmowania decyzji w tym profilowania, o którym mowa w art. 22 ogólnego rozporządzenia o ochronie danych osobowych z dnia 27 kwietnia 2016 r. </w:t>
      </w:r>
    </w:p>
    <w:p w14:paraId="57030F7B" w14:textId="6C51AD0E" w:rsidR="00F12992" w:rsidRPr="00F12992" w:rsidRDefault="00F12992" w:rsidP="005B7E87">
      <w:pPr>
        <w:numPr>
          <w:ilvl w:val="0"/>
          <w:numId w:val="41"/>
        </w:numPr>
        <w:suppressAutoHyphens/>
        <w:spacing w:after="240"/>
        <w:jc w:val="both"/>
        <w:rPr>
          <w:rFonts w:ascii="Calibri" w:eastAsia="Calibri" w:hAnsi="Calibri" w:cs="Calibri"/>
          <w:b/>
          <w:lang w:eastAsia="ar-SA"/>
        </w:rPr>
      </w:pPr>
      <w:r w:rsidRPr="00F12992">
        <w:rPr>
          <w:rFonts w:ascii="Calibri" w:eastAsia="Calibri" w:hAnsi="Calibri" w:cs="Calibri"/>
          <w:b/>
          <w:lang w:eastAsia="ar-SA"/>
        </w:rPr>
        <w:t>Kontakt z administratorem danych i Inspektorem Ochrony Danych</w:t>
      </w:r>
    </w:p>
    <w:p w14:paraId="1C725ECF" w14:textId="77777777" w:rsidR="00B22399" w:rsidRDefault="00BC2B2F" w:rsidP="003C66FC">
      <w:pPr>
        <w:numPr>
          <w:ilvl w:val="0"/>
          <w:numId w:val="25"/>
        </w:numPr>
        <w:jc w:val="both"/>
      </w:pPr>
      <w:r w:rsidRPr="00BC2B2F">
        <w:t>Mog</w:t>
      </w:r>
      <w:r w:rsidR="006220C9">
        <w:t>ą Państwo</w:t>
      </w:r>
      <w:r w:rsidRPr="00BC2B2F">
        <w:t xml:space="preserve"> skontaktować się </w:t>
      </w:r>
      <w:r w:rsidR="006220C9">
        <w:t xml:space="preserve">w Fundacji Imago (beneficjent realizujący projekt) </w:t>
      </w:r>
      <w:r w:rsidRPr="00BC2B2F">
        <w:t>z osobą, która odpowiada za ochronę przetwarzania danych osobowych</w:t>
      </w:r>
      <w:r w:rsidR="006220C9">
        <w:t xml:space="preserve"> ww. projekcie</w:t>
      </w:r>
      <w:r w:rsidR="00B22399">
        <w:t>:</w:t>
      </w:r>
    </w:p>
    <w:p w14:paraId="0262CA9F" w14:textId="6AABE4E4" w:rsidR="00BC2B2F" w:rsidRDefault="00BC2B2F" w:rsidP="00B22399">
      <w:pPr>
        <w:pStyle w:val="Akapitzlist"/>
        <w:numPr>
          <w:ilvl w:val="0"/>
          <w:numId w:val="40"/>
        </w:numPr>
        <w:jc w:val="both"/>
      </w:pPr>
      <w:r w:rsidRPr="00BC2B2F">
        <w:t xml:space="preserve">wysyłając wiadomość na adres poczty elektronicznej </w:t>
      </w:r>
      <w:hyperlink r:id="rId9" w:history="1">
        <w:r w:rsidR="006220C9" w:rsidRPr="006E09C9">
          <w:rPr>
            <w:rStyle w:val="Hipercze"/>
          </w:rPr>
          <w:t>kamila.michalak@fundacjaimago.pl</w:t>
        </w:r>
      </w:hyperlink>
      <w:r w:rsidR="006220C9" w:rsidRPr="00B22399">
        <w:rPr>
          <w:u w:val="single"/>
        </w:rPr>
        <w:t xml:space="preserve"> </w:t>
      </w:r>
      <w:r w:rsidRPr="00BC2B2F">
        <w:t xml:space="preserve"> lub z powołanym przez </w:t>
      </w:r>
      <w:r w:rsidR="006220C9">
        <w:t xml:space="preserve">Fundację Imago </w:t>
      </w:r>
      <w:r w:rsidRPr="00BC2B2F">
        <w:t xml:space="preserve">Inspektorem Ochrony Danych wysyłając wiadomość na adres poczty elektronicznej </w:t>
      </w:r>
      <w:hyperlink r:id="rId10" w:history="1">
        <w:r w:rsidR="00166CEC" w:rsidRPr="006E09C9">
          <w:rPr>
            <w:rStyle w:val="Hipercze"/>
          </w:rPr>
          <w:t>piotr.kuzniak@fundacjaimago.pl</w:t>
        </w:r>
      </w:hyperlink>
      <w:r w:rsidR="00166CEC" w:rsidRPr="00B22399">
        <w:rPr>
          <w:u w:val="single"/>
        </w:rPr>
        <w:t xml:space="preserve"> </w:t>
      </w:r>
      <w:r w:rsidR="00166CEC" w:rsidRPr="00BC2B2F">
        <w:t xml:space="preserve"> </w:t>
      </w:r>
      <w:r w:rsidR="00166CEC" w:rsidRPr="00B22399">
        <w:rPr>
          <w:u w:val="single"/>
        </w:rPr>
        <w:t xml:space="preserve"> </w:t>
      </w:r>
      <w:r w:rsidR="00166CEC" w:rsidRPr="00BC2B2F">
        <w:t xml:space="preserve"> </w:t>
      </w:r>
    </w:p>
    <w:p w14:paraId="57575D5E" w14:textId="66EAD748" w:rsidR="00B22399" w:rsidRDefault="00B22399" w:rsidP="00B22399">
      <w:pPr>
        <w:ind w:left="360"/>
        <w:jc w:val="both"/>
      </w:pPr>
      <w:r>
        <w:t>lub</w:t>
      </w:r>
    </w:p>
    <w:p w14:paraId="4C538D4B" w14:textId="554A1CD7" w:rsidR="00B22399" w:rsidRDefault="00B22399" w:rsidP="00B22399">
      <w:pPr>
        <w:pStyle w:val="Akapitzlist"/>
        <w:numPr>
          <w:ilvl w:val="0"/>
          <w:numId w:val="40"/>
        </w:numPr>
        <w:jc w:val="both"/>
      </w:pPr>
      <w:r w:rsidRPr="00B22399">
        <w:rPr>
          <w:rFonts w:ascii="Calibri" w:eastAsia="Calibri" w:hAnsi="Calibri" w:cs="Calibri"/>
          <w:lang w:eastAsia="ar-SA"/>
        </w:rPr>
        <w:t>pocztą tradycyjną</w:t>
      </w:r>
      <w:r>
        <w:rPr>
          <w:rFonts w:ascii="Calibri" w:eastAsia="Calibri" w:hAnsi="Calibri" w:cs="Calibri"/>
          <w:lang w:eastAsia="ar-SA"/>
        </w:rPr>
        <w:t xml:space="preserve"> na adres  </w:t>
      </w:r>
      <w:r w:rsidRPr="00B22399">
        <w:rPr>
          <w:rFonts w:ascii="Calibri" w:eastAsia="Calibri" w:hAnsi="Calibri" w:cs="Calibri"/>
          <w:lang w:eastAsia="ar-SA"/>
        </w:rPr>
        <w:t>ul. Hallera 123</w:t>
      </w:r>
      <w:r>
        <w:rPr>
          <w:rFonts w:ascii="Calibri" w:eastAsia="Calibri" w:hAnsi="Calibri" w:cs="Calibri"/>
          <w:lang w:eastAsia="ar-SA"/>
        </w:rPr>
        <w:t xml:space="preserve">, 53-201 Wrocław. </w:t>
      </w:r>
    </w:p>
    <w:p w14:paraId="66AE61BF" w14:textId="77777777" w:rsidR="00B22399" w:rsidRPr="00BC2B2F" w:rsidRDefault="00B22399" w:rsidP="00B22399">
      <w:pPr>
        <w:jc w:val="both"/>
      </w:pPr>
    </w:p>
    <w:p w14:paraId="32B2C9B9" w14:textId="77777777" w:rsidR="00BC2B2F" w:rsidRPr="00BC2B2F" w:rsidRDefault="00BC2B2F" w:rsidP="00BC2B2F"/>
    <w:p w14:paraId="73CD0A71" w14:textId="77777777" w:rsidR="00166CEC" w:rsidRPr="009576CA" w:rsidRDefault="00166CEC" w:rsidP="00166CEC">
      <w:pPr>
        <w:tabs>
          <w:tab w:val="left" w:pos="90"/>
        </w:tabs>
        <w:jc w:val="right"/>
        <w:rPr>
          <w:rFonts w:ascii="Calibri" w:hAnsi="Calibri" w:cs="Calibri"/>
        </w:rPr>
      </w:pPr>
      <w:r w:rsidRPr="009576CA">
        <w:rPr>
          <w:rFonts w:ascii="Calibri" w:hAnsi="Calibri" w:cs="Calibri"/>
        </w:rPr>
        <w:t>……………………………………………………………..</w:t>
      </w:r>
    </w:p>
    <w:p w14:paraId="1C167947" w14:textId="77777777" w:rsidR="00166CEC" w:rsidRPr="009576CA" w:rsidRDefault="00166CEC" w:rsidP="00166CEC">
      <w:pPr>
        <w:tabs>
          <w:tab w:val="left" w:pos="90"/>
        </w:tabs>
        <w:jc w:val="right"/>
        <w:rPr>
          <w:rFonts w:ascii="Calibri" w:hAnsi="Calibri" w:cs="Calibri"/>
        </w:rPr>
      </w:pPr>
      <w:r w:rsidRPr="009576CA">
        <w:rPr>
          <w:rFonts w:ascii="Calibri" w:hAnsi="Calibri" w:cs="Calibri"/>
        </w:rPr>
        <w:t>Data i czytelny podpis</w:t>
      </w:r>
    </w:p>
    <w:p w14:paraId="0FF17E80" w14:textId="77777777" w:rsidR="00BC2B2F" w:rsidRPr="00BC2B2F" w:rsidRDefault="00BC2B2F" w:rsidP="00BC2B2F"/>
    <w:p w14:paraId="3421FC08" w14:textId="77777777" w:rsidR="00B31815" w:rsidRDefault="00B31815" w:rsidP="003A7794"/>
    <w:p w14:paraId="42CB9046" w14:textId="77777777" w:rsidR="00B31815" w:rsidRPr="003A7794" w:rsidRDefault="00B31815" w:rsidP="003A7794"/>
    <w:sectPr w:rsidR="00B31815" w:rsidRPr="003A7794" w:rsidSect="00BE13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8BEE" w14:textId="77777777" w:rsidR="006E0E87" w:rsidRDefault="006E0E87" w:rsidP="000B4063">
      <w:pPr>
        <w:spacing w:after="0" w:line="240" w:lineRule="auto"/>
      </w:pPr>
      <w:r>
        <w:separator/>
      </w:r>
    </w:p>
  </w:endnote>
  <w:endnote w:type="continuationSeparator" w:id="0">
    <w:p w14:paraId="22E93177" w14:textId="77777777" w:rsidR="006E0E87" w:rsidRDefault="006E0E87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5A0E" w14:textId="77777777" w:rsidR="006E0E87" w:rsidRDefault="006E0E87" w:rsidP="000B4063">
      <w:pPr>
        <w:spacing w:after="0" w:line="240" w:lineRule="auto"/>
      </w:pPr>
      <w:r>
        <w:separator/>
      </w:r>
    </w:p>
  </w:footnote>
  <w:footnote w:type="continuationSeparator" w:id="0">
    <w:p w14:paraId="60419CFB" w14:textId="77777777" w:rsidR="006E0E87" w:rsidRDefault="006E0E87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1FAE87E7" w:rsidR="000B4063" w:rsidRDefault="00B31815" w:rsidP="00B31815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3" w15:restartNumberingAfterBreak="0">
    <w:nsid w:val="025935AF"/>
    <w:multiLevelType w:val="hybridMultilevel"/>
    <w:tmpl w:val="83A0FB04"/>
    <w:lvl w:ilvl="0" w:tplc="C8CA7D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ADB"/>
    <w:multiLevelType w:val="hybridMultilevel"/>
    <w:tmpl w:val="427AA0FC"/>
    <w:name w:val="WW8Num463"/>
    <w:lvl w:ilvl="0" w:tplc="970624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762A97"/>
    <w:multiLevelType w:val="hybridMultilevel"/>
    <w:tmpl w:val="22D8F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655"/>
    <w:multiLevelType w:val="hybridMultilevel"/>
    <w:tmpl w:val="4296D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3C5D"/>
    <w:multiLevelType w:val="hybridMultilevel"/>
    <w:tmpl w:val="0EC629E4"/>
    <w:lvl w:ilvl="0" w:tplc="73865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513F"/>
    <w:multiLevelType w:val="hybridMultilevel"/>
    <w:tmpl w:val="0EC629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06353D"/>
    <w:multiLevelType w:val="hybridMultilevel"/>
    <w:tmpl w:val="2C56419A"/>
    <w:name w:val="WW8Num464"/>
    <w:lvl w:ilvl="0" w:tplc="7132ED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6C50"/>
    <w:multiLevelType w:val="hybridMultilevel"/>
    <w:tmpl w:val="0EC629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74069"/>
    <w:multiLevelType w:val="hybridMultilevel"/>
    <w:tmpl w:val="6AD02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418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A29C2"/>
    <w:multiLevelType w:val="hybridMultilevel"/>
    <w:tmpl w:val="8A40207E"/>
    <w:lvl w:ilvl="0" w:tplc="DAF47C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A69E5"/>
    <w:multiLevelType w:val="hybridMultilevel"/>
    <w:tmpl w:val="EA6028E2"/>
    <w:lvl w:ilvl="0" w:tplc="44ECA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8E0042"/>
    <w:multiLevelType w:val="hybridMultilevel"/>
    <w:tmpl w:val="368A9AEE"/>
    <w:name w:val="WW8Num462"/>
    <w:lvl w:ilvl="0" w:tplc="A94A10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63930"/>
    <w:multiLevelType w:val="hybridMultilevel"/>
    <w:tmpl w:val="281AE458"/>
    <w:name w:val="WW8Num465"/>
    <w:lvl w:ilvl="0" w:tplc="845EB2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15"/>
  </w:num>
  <w:num w:numId="2" w16cid:durableId="1877038891">
    <w:abstractNumId w:val="30"/>
  </w:num>
  <w:num w:numId="3" w16cid:durableId="1171332896">
    <w:abstractNumId w:val="12"/>
  </w:num>
  <w:num w:numId="4" w16cid:durableId="1739090983">
    <w:abstractNumId w:val="29"/>
  </w:num>
  <w:num w:numId="5" w16cid:durableId="65420111">
    <w:abstractNumId w:val="20"/>
  </w:num>
  <w:num w:numId="6" w16cid:durableId="595746050">
    <w:abstractNumId w:val="36"/>
  </w:num>
  <w:num w:numId="7" w16cid:durableId="1248273542">
    <w:abstractNumId w:val="2"/>
  </w:num>
  <w:num w:numId="8" w16cid:durableId="1968049719">
    <w:abstractNumId w:val="34"/>
  </w:num>
  <w:num w:numId="9" w16cid:durableId="769087887">
    <w:abstractNumId w:val="4"/>
  </w:num>
  <w:num w:numId="10" w16cid:durableId="412551476">
    <w:abstractNumId w:val="9"/>
  </w:num>
  <w:num w:numId="11" w16cid:durableId="940138292">
    <w:abstractNumId w:val="6"/>
  </w:num>
  <w:num w:numId="12" w16cid:durableId="2083675360">
    <w:abstractNumId w:val="37"/>
  </w:num>
  <w:num w:numId="13" w16cid:durableId="613441240">
    <w:abstractNumId w:val="19"/>
  </w:num>
  <w:num w:numId="14" w16cid:durableId="504327405">
    <w:abstractNumId w:val="7"/>
  </w:num>
  <w:num w:numId="15" w16cid:durableId="1536842379">
    <w:abstractNumId w:val="22"/>
  </w:num>
  <w:num w:numId="16" w16cid:durableId="1630553336">
    <w:abstractNumId w:val="27"/>
  </w:num>
  <w:num w:numId="17" w16cid:durableId="863792158">
    <w:abstractNumId w:val="40"/>
  </w:num>
  <w:num w:numId="18" w16cid:durableId="1680739289">
    <w:abstractNumId w:val="23"/>
  </w:num>
  <w:num w:numId="19" w16cid:durableId="1268272347">
    <w:abstractNumId w:val="31"/>
  </w:num>
  <w:num w:numId="20" w16cid:durableId="2079591699">
    <w:abstractNumId w:val="24"/>
  </w:num>
  <w:num w:numId="21" w16cid:durableId="1259555887">
    <w:abstractNumId w:val="21"/>
  </w:num>
  <w:num w:numId="22" w16cid:durableId="2021196930">
    <w:abstractNumId w:val="13"/>
  </w:num>
  <w:num w:numId="23" w16cid:durableId="1454205325">
    <w:abstractNumId w:val="16"/>
  </w:num>
  <w:num w:numId="24" w16cid:durableId="219707233">
    <w:abstractNumId w:val="0"/>
  </w:num>
  <w:num w:numId="25" w16cid:durableId="109708871">
    <w:abstractNumId w:val="1"/>
  </w:num>
  <w:num w:numId="26" w16cid:durableId="1586768887">
    <w:abstractNumId w:val="35"/>
  </w:num>
  <w:num w:numId="27" w16cid:durableId="1354578014">
    <w:abstractNumId w:val="33"/>
  </w:num>
  <w:num w:numId="28" w16cid:durableId="1148941759">
    <w:abstractNumId w:val="10"/>
  </w:num>
  <w:num w:numId="29" w16cid:durableId="382876229">
    <w:abstractNumId w:val="25"/>
  </w:num>
  <w:num w:numId="30" w16cid:durableId="1569266074">
    <w:abstractNumId w:val="32"/>
  </w:num>
  <w:num w:numId="31" w16cid:durableId="2103061378">
    <w:abstractNumId w:val="26"/>
  </w:num>
  <w:num w:numId="32" w16cid:durableId="638920345">
    <w:abstractNumId w:val="5"/>
  </w:num>
  <w:num w:numId="33" w16cid:durableId="1087969368">
    <w:abstractNumId w:val="14"/>
  </w:num>
  <w:num w:numId="34" w16cid:durableId="471482540">
    <w:abstractNumId w:val="11"/>
  </w:num>
  <w:num w:numId="35" w16cid:durableId="2017077880">
    <w:abstractNumId w:val="39"/>
  </w:num>
  <w:num w:numId="36" w16cid:durableId="501623059">
    <w:abstractNumId w:val="3"/>
  </w:num>
  <w:num w:numId="37" w16cid:durableId="1598715154">
    <w:abstractNumId w:val="38"/>
  </w:num>
  <w:num w:numId="38" w16cid:durableId="215967887">
    <w:abstractNumId w:val="8"/>
  </w:num>
  <w:num w:numId="39" w16cid:durableId="192308437">
    <w:abstractNumId w:val="17"/>
  </w:num>
  <w:num w:numId="40" w16cid:durableId="13969201">
    <w:abstractNumId w:val="18"/>
  </w:num>
  <w:num w:numId="41" w16cid:durableId="1639065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147DD"/>
    <w:rsid w:val="00030131"/>
    <w:rsid w:val="000542AC"/>
    <w:rsid w:val="00054E04"/>
    <w:rsid w:val="000566C2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CB2"/>
    <w:rsid w:val="000B64FF"/>
    <w:rsid w:val="000C1DA2"/>
    <w:rsid w:val="000C5386"/>
    <w:rsid w:val="000E36DD"/>
    <w:rsid w:val="000E4131"/>
    <w:rsid w:val="000E74A9"/>
    <w:rsid w:val="00102CA2"/>
    <w:rsid w:val="00114324"/>
    <w:rsid w:val="00114FE1"/>
    <w:rsid w:val="001257DD"/>
    <w:rsid w:val="00133C6D"/>
    <w:rsid w:val="0013533E"/>
    <w:rsid w:val="00147304"/>
    <w:rsid w:val="00155342"/>
    <w:rsid w:val="001561C3"/>
    <w:rsid w:val="00166160"/>
    <w:rsid w:val="00166CEC"/>
    <w:rsid w:val="001700CF"/>
    <w:rsid w:val="00175FB1"/>
    <w:rsid w:val="001901E6"/>
    <w:rsid w:val="001A6825"/>
    <w:rsid w:val="001C005E"/>
    <w:rsid w:val="001C2F7F"/>
    <w:rsid w:val="001C364E"/>
    <w:rsid w:val="001E4E3C"/>
    <w:rsid w:val="001F00B5"/>
    <w:rsid w:val="001F5EB6"/>
    <w:rsid w:val="00204784"/>
    <w:rsid w:val="00223F89"/>
    <w:rsid w:val="002341AB"/>
    <w:rsid w:val="00243E6D"/>
    <w:rsid w:val="00257CA3"/>
    <w:rsid w:val="002628C2"/>
    <w:rsid w:val="00263666"/>
    <w:rsid w:val="002A1DBD"/>
    <w:rsid w:val="002A5A68"/>
    <w:rsid w:val="002B6614"/>
    <w:rsid w:val="002C170E"/>
    <w:rsid w:val="002C328E"/>
    <w:rsid w:val="002C5241"/>
    <w:rsid w:val="002C7E04"/>
    <w:rsid w:val="002E519A"/>
    <w:rsid w:val="00304D80"/>
    <w:rsid w:val="003208C7"/>
    <w:rsid w:val="00327B9E"/>
    <w:rsid w:val="00333ADF"/>
    <w:rsid w:val="00345498"/>
    <w:rsid w:val="003554AC"/>
    <w:rsid w:val="00386D70"/>
    <w:rsid w:val="00397915"/>
    <w:rsid w:val="003A6155"/>
    <w:rsid w:val="003A7794"/>
    <w:rsid w:val="003C66FC"/>
    <w:rsid w:val="003F31DE"/>
    <w:rsid w:val="003F72B0"/>
    <w:rsid w:val="0042214E"/>
    <w:rsid w:val="00426A53"/>
    <w:rsid w:val="004372BA"/>
    <w:rsid w:val="004452CA"/>
    <w:rsid w:val="00451643"/>
    <w:rsid w:val="00465A88"/>
    <w:rsid w:val="004B0735"/>
    <w:rsid w:val="004B5DD1"/>
    <w:rsid w:val="004D330E"/>
    <w:rsid w:val="004D706B"/>
    <w:rsid w:val="004E7621"/>
    <w:rsid w:val="00500B5E"/>
    <w:rsid w:val="005173C1"/>
    <w:rsid w:val="00520326"/>
    <w:rsid w:val="00532370"/>
    <w:rsid w:val="00537605"/>
    <w:rsid w:val="00541B3D"/>
    <w:rsid w:val="005458F5"/>
    <w:rsid w:val="00546A93"/>
    <w:rsid w:val="00585456"/>
    <w:rsid w:val="00595452"/>
    <w:rsid w:val="005973FF"/>
    <w:rsid w:val="005A24DA"/>
    <w:rsid w:val="005A63BD"/>
    <w:rsid w:val="005B7E87"/>
    <w:rsid w:val="005C3ED5"/>
    <w:rsid w:val="005D7B1B"/>
    <w:rsid w:val="0060175B"/>
    <w:rsid w:val="006128F0"/>
    <w:rsid w:val="00613EEE"/>
    <w:rsid w:val="00616F00"/>
    <w:rsid w:val="00620375"/>
    <w:rsid w:val="006220C9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A32EA"/>
    <w:rsid w:val="006A3ACB"/>
    <w:rsid w:val="006B316B"/>
    <w:rsid w:val="006E0E87"/>
    <w:rsid w:val="00703586"/>
    <w:rsid w:val="00714FAC"/>
    <w:rsid w:val="00716CAB"/>
    <w:rsid w:val="00725FE7"/>
    <w:rsid w:val="00735C4E"/>
    <w:rsid w:val="00743289"/>
    <w:rsid w:val="007435D4"/>
    <w:rsid w:val="00757A0C"/>
    <w:rsid w:val="00762D07"/>
    <w:rsid w:val="007720FA"/>
    <w:rsid w:val="007924C7"/>
    <w:rsid w:val="0079597E"/>
    <w:rsid w:val="00796CBE"/>
    <w:rsid w:val="007A0A8B"/>
    <w:rsid w:val="007A1B60"/>
    <w:rsid w:val="007C45B5"/>
    <w:rsid w:val="007F4C81"/>
    <w:rsid w:val="007F6CE8"/>
    <w:rsid w:val="00800E62"/>
    <w:rsid w:val="00824238"/>
    <w:rsid w:val="00834A6E"/>
    <w:rsid w:val="00852190"/>
    <w:rsid w:val="00852AB9"/>
    <w:rsid w:val="008565D0"/>
    <w:rsid w:val="008A15DF"/>
    <w:rsid w:val="008A403F"/>
    <w:rsid w:val="008B2E88"/>
    <w:rsid w:val="008B3A2E"/>
    <w:rsid w:val="008B5793"/>
    <w:rsid w:val="008D4E08"/>
    <w:rsid w:val="009074F6"/>
    <w:rsid w:val="0091221F"/>
    <w:rsid w:val="0091756C"/>
    <w:rsid w:val="00930C8F"/>
    <w:rsid w:val="009333D3"/>
    <w:rsid w:val="0095363C"/>
    <w:rsid w:val="009576CA"/>
    <w:rsid w:val="00973820"/>
    <w:rsid w:val="00993F69"/>
    <w:rsid w:val="009A27F2"/>
    <w:rsid w:val="009B2679"/>
    <w:rsid w:val="009D782C"/>
    <w:rsid w:val="009F2F3F"/>
    <w:rsid w:val="009F614F"/>
    <w:rsid w:val="00A05564"/>
    <w:rsid w:val="00A228BE"/>
    <w:rsid w:val="00A33A44"/>
    <w:rsid w:val="00A36A86"/>
    <w:rsid w:val="00A66CA5"/>
    <w:rsid w:val="00A72635"/>
    <w:rsid w:val="00A815DE"/>
    <w:rsid w:val="00AA122C"/>
    <w:rsid w:val="00AA69D6"/>
    <w:rsid w:val="00AF0FBA"/>
    <w:rsid w:val="00AF59FA"/>
    <w:rsid w:val="00B01A31"/>
    <w:rsid w:val="00B0207F"/>
    <w:rsid w:val="00B0415D"/>
    <w:rsid w:val="00B22399"/>
    <w:rsid w:val="00B31815"/>
    <w:rsid w:val="00B538C1"/>
    <w:rsid w:val="00B5464D"/>
    <w:rsid w:val="00B61DA6"/>
    <w:rsid w:val="00B7421F"/>
    <w:rsid w:val="00B874FF"/>
    <w:rsid w:val="00BC2B2F"/>
    <w:rsid w:val="00BC64AD"/>
    <w:rsid w:val="00BE1372"/>
    <w:rsid w:val="00BE61F9"/>
    <w:rsid w:val="00BF43B3"/>
    <w:rsid w:val="00BF7CB2"/>
    <w:rsid w:val="00C41D8A"/>
    <w:rsid w:val="00C61896"/>
    <w:rsid w:val="00C76979"/>
    <w:rsid w:val="00CA121C"/>
    <w:rsid w:val="00CA3453"/>
    <w:rsid w:val="00CA345D"/>
    <w:rsid w:val="00CC2F5C"/>
    <w:rsid w:val="00CE08E6"/>
    <w:rsid w:val="00CE2A05"/>
    <w:rsid w:val="00CE64B3"/>
    <w:rsid w:val="00CF3A52"/>
    <w:rsid w:val="00D0708D"/>
    <w:rsid w:val="00D367B8"/>
    <w:rsid w:val="00D66E58"/>
    <w:rsid w:val="00D7755D"/>
    <w:rsid w:val="00D81C49"/>
    <w:rsid w:val="00D849DB"/>
    <w:rsid w:val="00D913FC"/>
    <w:rsid w:val="00D92A6E"/>
    <w:rsid w:val="00DA5425"/>
    <w:rsid w:val="00DA5507"/>
    <w:rsid w:val="00DC1413"/>
    <w:rsid w:val="00DC41AA"/>
    <w:rsid w:val="00DC50CD"/>
    <w:rsid w:val="00DC580F"/>
    <w:rsid w:val="00DD3295"/>
    <w:rsid w:val="00DD734B"/>
    <w:rsid w:val="00E00559"/>
    <w:rsid w:val="00E006F2"/>
    <w:rsid w:val="00E1116B"/>
    <w:rsid w:val="00E119B7"/>
    <w:rsid w:val="00E30013"/>
    <w:rsid w:val="00E32916"/>
    <w:rsid w:val="00E3355F"/>
    <w:rsid w:val="00E347C0"/>
    <w:rsid w:val="00E46623"/>
    <w:rsid w:val="00E46C37"/>
    <w:rsid w:val="00E55485"/>
    <w:rsid w:val="00E72E47"/>
    <w:rsid w:val="00EA0E55"/>
    <w:rsid w:val="00EC1185"/>
    <w:rsid w:val="00EE3198"/>
    <w:rsid w:val="00EE7026"/>
    <w:rsid w:val="00F0140E"/>
    <w:rsid w:val="00F02466"/>
    <w:rsid w:val="00F12992"/>
    <w:rsid w:val="00F34E39"/>
    <w:rsid w:val="00F42C04"/>
    <w:rsid w:val="00F65983"/>
    <w:rsid w:val="00F77EFE"/>
    <w:rsid w:val="00FB5BAE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rzxr">
    <w:name w:val="lrzxr"/>
    <w:basedOn w:val="Domylnaczcionkaakapitu"/>
    <w:rsid w:val="0042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uzniak@fundacjaima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otr.kuzniak@fundacjaima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michalak@fundacjaimag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4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152</cp:revision>
  <cp:lastPrinted>2024-07-16T13:03:00Z</cp:lastPrinted>
  <dcterms:created xsi:type="dcterms:W3CDTF">2020-08-17T14:19:00Z</dcterms:created>
  <dcterms:modified xsi:type="dcterms:W3CDTF">2025-01-29T12:25:00Z</dcterms:modified>
</cp:coreProperties>
</file>